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A02BF" w:rsidRPr="008015FA" w:rsidP="00AA02BF">
      <w:pPr>
        <w:jc w:val="right"/>
        <w:rPr>
          <w:bCs/>
        </w:rPr>
      </w:pPr>
      <w:r w:rsidRPr="00535EC6">
        <w:rPr>
          <w:bCs/>
          <w:lang w:val="x-none"/>
        </w:rPr>
        <w:t xml:space="preserve">Дело № </w:t>
      </w:r>
      <w:r w:rsidR="008015FA">
        <w:rPr>
          <w:bCs/>
        </w:rPr>
        <w:t>05</w:t>
      </w:r>
      <w:r w:rsidR="00786E4D">
        <w:rPr>
          <w:bCs/>
        </w:rPr>
        <w:t>-</w:t>
      </w:r>
      <w:r w:rsidR="00D17A0E">
        <w:rPr>
          <w:bCs/>
        </w:rPr>
        <w:t>40</w:t>
      </w:r>
      <w:r w:rsidR="00786E4D">
        <w:rPr>
          <w:bCs/>
        </w:rPr>
        <w:t>-</w:t>
      </w:r>
      <w:r w:rsidR="002C5113">
        <w:rPr>
          <w:bCs/>
        </w:rPr>
        <w:t>2613</w:t>
      </w:r>
      <w:r w:rsidR="008015FA">
        <w:rPr>
          <w:bCs/>
        </w:rPr>
        <w:t>/</w:t>
      </w:r>
      <w:r w:rsidR="00EB69BA">
        <w:rPr>
          <w:bCs/>
        </w:rPr>
        <w:t>2025</w:t>
      </w:r>
    </w:p>
    <w:p w:rsidR="00AA02BF" w:rsidP="00AA02BF">
      <w:pPr>
        <w:rPr>
          <w:bCs/>
          <w:sz w:val="28"/>
          <w:szCs w:val="28"/>
          <w:lang w:val="x-none"/>
        </w:rPr>
      </w:pPr>
    </w:p>
    <w:p w:rsidR="00AA02BF" w:rsidRPr="00535EC6" w:rsidP="00AA02BF">
      <w:pPr>
        <w:ind w:firstLine="708"/>
        <w:jc w:val="center"/>
        <w:rPr>
          <w:bCs/>
          <w:sz w:val="28"/>
          <w:szCs w:val="28"/>
          <w:lang w:val="x-none"/>
        </w:rPr>
      </w:pPr>
      <w:r w:rsidRPr="00535EC6">
        <w:rPr>
          <w:bCs/>
          <w:sz w:val="28"/>
          <w:szCs w:val="28"/>
          <w:lang w:val="x-none"/>
        </w:rPr>
        <w:t>ПОСТАНОВЛЕНИЕ</w:t>
      </w:r>
    </w:p>
    <w:p w:rsidR="00AA02BF" w:rsidRPr="00535EC6" w:rsidP="00AA02BF">
      <w:pPr>
        <w:rPr>
          <w:bCs/>
          <w:sz w:val="28"/>
          <w:szCs w:val="28"/>
          <w:lang w:val="x-none"/>
        </w:rPr>
      </w:pPr>
    </w:p>
    <w:p w:rsidR="00AA02BF" w:rsidRPr="00535EC6" w:rsidP="00AA02BF">
      <w:pPr>
        <w:rPr>
          <w:bCs/>
          <w:sz w:val="28"/>
          <w:szCs w:val="28"/>
          <w:lang w:val="x-none"/>
        </w:rPr>
      </w:pPr>
      <w:r>
        <w:rPr>
          <w:bCs/>
          <w:sz w:val="28"/>
          <w:szCs w:val="28"/>
        </w:rPr>
        <w:t>г</w:t>
      </w:r>
      <w:r w:rsidR="008015FA">
        <w:rPr>
          <w:bCs/>
          <w:sz w:val="28"/>
          <w:szCs w:val="28"/>
        </w:rPr>
        <w:t>ород</w:t>
      </w:r>
      <w:r w:rsidRPr="00535EC6">
        <w:rPr>
          <w:bCs/>
          <w:sz w:val="28"/>
          <w:szCs w:val="28"/>
          <w:lang w:val="x-none"/>
        </w:rPr>
        <w:t xml:space="preserve"> Сургут</w:t>
      </w:r>
      <w:r w:rsidRPr="00535EC6">
        <w:rPr>
          <w:bCs/>
          <w:sz w:val="28"/>
          <w:szCs w:val="28"/>
        </w:rPr>
        <w:t xml:space="preserve"> </w:t>
      </w:r>
      <w:r w:rsidR="008015FA">
        <w:rPr>
          <w:bCs/>
          <w:sz w:val="28"/>
          <w:szCs w:val="28"/>
        </w:rPr>
        <w:t xml:space="preserve"> </w:t>
      </w:r>
      <w:r>
        <w:rPr>
          <w:bCs/>
          <w:sz w:val="28"/>
          <w:szCs w:val="28"/>
        </w:rPr>
        <w:t xml:space="preserve">                                        </w:t>
      </w:r>
      <w:r w:rsidR="009543B4">
        <w:rPr>
          <w:bCs/>
          <w:sz w:val="28"/>
          <w:szCs w:val="28"/>
        </w:rPr>
        <w:t xml:space="preserve">                 </w:t>
      </w:r>
      <w:r w:rsidR="00304270">
        <w:rPr>
          <w:bCs/>
          <w:sz w:val="28"/>
          <w:szCs w:val="28"/>
        </w:rPr>
        <w:t xml:space="preserve"> </w:t>
      </w:r>
      <w:r w:rsidR="000359B7">
        <w:rPr>
          <w:bCs/>
          <w:sz w:val="28"/>
          <w:szCs w:val="28"/>
        </w:rPr>
        <w:t xml:space="preserve">  </w:t>
      </w:r>
      <w:r w:rsidR="009543B4">
        <w:rPr>
          <w:bCs/>
          <w:sz w:val="28"/>
          <w:szCs w:val="28"/>
        </w:rPr>
        <w:t xml:space="preserve">          </w:t>
      </w:r>
      <w:r>
        <w:rPr>
          <w:bCs/>
          <w:sz w:val="28"/>
          <w:szCs w:val="28"/>
        </w:rPr>
        <w:t xml:space="preserve"> </w:t>
      </w:r>
      <w:r w:rsidR="00D6112D">
        <w:rPr>
          <w:bCs/>
          <w:sz w:val="28"/>
          <w:szCs w:val="28"/>
        </w:rPr>
        <w:t>15</w:t>
      </w:r>
      <w:r w:rsidR="00EB69BA">
        <w:rPr>
          <w:bCs/>
          <w:sz w:val="28"/>
          <w:szCs w:val="28"/>
        </w:rPr>
        <w:t xml:space="preserve"> января 2025</w:t>
      </w:r>
      <w:r w:rsidR="008015FA">
        <w:rPr>
          <w:bCs/>
          <w:sz w:val="28"/>
          <w:szCs w:val="28"/>
        </w:rPr>
        <w:t xml:space="preserve"> года</w:t>
      </w:r>
      <w:r w:rsidRPr="00535EC6">
        <w:rPr>
          <w:bCs/>
          <w:sz w:val="28"/>
          <w:szCs w:val="28"/>
          <w:lang w:val="x-none"/>
        </w:rPr>
        <w:t xml:space="preserve"> </w:t>
      </w:r>
      <w:r w:rsidRPr="00535EC6">
        <w:rPr>
          <w:bCs/>
          <w:sz w:val="28"/>
          <w:szCs w:val="28"/>
        </w:rPr>
        <w:t xml:space="preserve">                                                                                     </w:t>
      </w:r>
    </w:p>
    <w:p w:rsidR="00AA02BF" w:rsidRPr="00535EC6" w:rsidP="00AA02BF">
      <w:pPr>
        <w:rPr>
          <w:bCs/>
          <w:sz w:val="28"/>
          <w:szCs w:val="28"/>
        </w:rPr>
      </w:pPr>
      <w:r w:rsidRPr="00535EC6">
        <w:rPr>
          <w:bCs/>
          <w:sz w:val="28"/>
          <w:szCs w:val="28"/>
        </w:rPr>
        <w:t xml:space="preserve">  </w:t>
      </w:r>
    </w:p>
    <w:p w:rsidR="00AA02BF" w:rsidRPr="00535EC6" w:rsidP="009760AE">
      <w:pPr>
        <w:ind w:firstLine="708"/>
        <w:jc w:val="both"/>
        <w:rPr>
          <w:sz w:val="28"/>
          <w:szCs w:val="28"/>
        </w:rPr>
      </w:pPr>
      <w:r w:rsidRPr="002C5113">
        <w:rPr>
          <w:bCs/>
          <w:sz w:val="28"/>
          <w:szCs w:val="28"/>
        </w:rPr>
        <w:t xml:space="preserve">Мировой судья судебного участка № 13 </w:t>
      </w:r>
      <w:r w:rsidRPr="002C5113">
        <w:rPr>
          <w:bCs/>
          <w:sz w:val="28"/>
          <w:szCs w:val="28"/>
        </w:rPr>
        <w:t>Сургутского</w:t>
      </w:r>
      <w:r w:rsidRPr="002C5113">
        <w:rPr>
          <w:bCs/>
          <w:sz w:val="28"/>
          <w:szCs w:val="28"/>
        </w:rPr>
        <w:t xml:space="preserve"> судебного района города окружного значения Сургута Ханты-Мансийского автономного округа – Югры </w:t>
      </w:r>
      <w:r w:rsidRPr="002C5113">
        <w:rPr>
          <w:bCs/>
          <w:sz w:val="28"/>
          <w:szCs w:val="28"/>
        </w:rPr>
        <w:t>Айткулова</w:t>
      </w:r>
      <w:r w:rsidRPr="002C5113">
        <w:rPr>
          <w:bCs/>
          <w:sz w:val="28"/>
          <w:szCs w:val="28"/>
        </w:rPr>
        <w:t xml:space="preserve"> Д.Б., находящийся по адресу: Ханты-Мансийский автономный округ – Югра, г. Сургут, ул. Гагарина, д. 9, зал судебного заседания </w:t>
      </w:r>
      <w:r w:rsidRPr="002C5113">
        <w:rPr>
          <w:bCs/>
          <w:sz w:val="28"/>
          <w:szCs w:val="28"/>
        </w:rPr>
        <w:t>каб</w:t>
      </w:r>
      <w:r w:rsidRPr="002C5113">
        <w:rPr>
          <w:bCs/>
          <w:sz w:val="28"/>
          <w:szCs w:val="28"/>
        </w:rPr>
        <w:t xml:space="preserve">. 502, рассмотрев в открытом судебном заседании дело об административном правонарушении в отношении должностного лица – </w:t>
      </w:r>
      <w:r w:rsidRPr="00D17A0E" w:rsidR="00D17A0E">
        <w:rPr>
          <w:sz w:val="28"/>
          <w:szCs w:val="28"/>
        </w:rPr>
        <w:t>генерального директора ООО «</w:t>
      </w:r>
      <w:r w:rsidRPr="00D17A0E" w:rsidR="00D17A0E">
        <w:rPr>
          <w:sz w:val="28"/>
          <w:szCs w:val="28"/>
        </w:rPr>
        <w:t>Артлайн</w:t>
      </w:r>
      <w:r w:rsidRPr="00D17A0E" w:rsidR="00D17A0E">
        <w:rPr>
          <w:sz w:val="28"/>
          <w:szCs w:val="28"/>
        </w:rPr>
        <w:t xml:space="preserve">» Абросимова Виктора Валерьевича, </w:t>
      </w:r>
      <w:r w:rsidR="009760AE">
        <w:rPr>
          <w:sz w:val="28"/>
          <w:szCs w:val="28"/>
        </w:rPr>
        <w:t>****</w:t>
      </w:r>
    </w:p>
    <w:p w:rsidR="00AA02BF" w:rsidRPr="00535EC6" w:rsidP="00AA02BF">
      <w:pPr>
        <w:jc w:val="both"/>
        <w:rPr>
          <w:sz w:val="28"/>
          <w:szCs w:val="28"/>
        </w:rPr>
      </w:pPr>
    </w:p>
    <w:p w:rsidR="00AA02BF" w:rsidRPr="00535EC6" w:rsidP="00AA02BF">
      <w:pPr>
        <w:jc w:val="center"/>
        <w:rPr>
          <w:sz w:val="28"/>
          <w:szCs w:val="28"/>
        </w:rPr>
      </w:pPr>
      <w:r w:rsidRPr="00535EC6">
        <w:rPr>
          <w:sz w:val="28"/>
          <w:szCs w:val="28"/>
        </w:rPr>
        <w:t>УСТАНОВИЛ:</w:t>
      </w:r>
    </w:p>
    <w:p w:rsidR="00AA02BF" w:rsidRPr="00535EC6" w:rsidP="00AA02BF">
      <w:pPr>
        <w:jc w:val="both"/>
        <w:rPr>
          <w:sz w:val="28"/>
          <w:szCs w:val="28"/>
        </w:rPr>
      </w:pPr>
    </w:p>
    <w:p w:rsidR="00AA02BF" w:rsidRPr="00535EC6" w:rsidP="00AA02BF">
      <w:pPr>
        <w:ind w:firstLine="708"/>
        <w:jc w:val="both"/>
        <w:rPr>
          <w:sz w:val="28"/>
          <w:szCs w:val="28"/>
        </w:rPr>
      </w:pPr>
      <w:r>
        <w:rPr>
          <w:sz w:val="28"/>
          <w:szCs w:val="28"/>
        </w:rPr>
        <w:t>26.</w:t>
      </w:r>
      <w:r w:rsidR="00D17A0E">
        <w:rPr>
          <w:sz w:val="28"/>
          <w:szCs w:val="28"/>
        </w:rPr>
        <w:t>04</w:t>
      </w:r>
      <w:r>
        <w:rPr>
          <w:sz w:val="28"/>
          <w:szCs w:val="28"/>
        </w:rPr>
        <w:t>.2024</w:t>
      </w:r>
      <w:r w:rsidR="00EB69BA">
        <w:rPr>
          <w:sz w:val="28"/>
          <w:szCs w:val="28"/>
        </w:rPr>
        <w:t xml:space="preserve"> в 00 час. 01 мин. д</w:t>
      </w:r>
      <w:r w:rsidR="00AB02F9">
        <w:rPr>
          <w:sz w:val="28"/>
          <w:szCs w:val="28"/>
        </w:rPr>
        <w:t xml:space="preserve">олжностное лицо </w:t>
      </w:r>
      <w:r w:rsidR="004E765D">
        <w:rPr>
          <w:sz w:val="28"/>
          <w:szCs w:val="28"/>
        </w:rPr>
        <w:t>–</w:t>
      </w:r>
      <w:r w:rsidR="00D17A0E">
        <w:rPr>
          <w:sz w:val="28"/>
          <w:szCs w:val="28"/>
        </w:rPr>
        <w:t xml:space="preserve">генеральный </w:t>
      </w:r>
      <w:r w:rsidR="00EB69BA">
        <w:rPr>
          <w:bCs/>
          <w:sz w:val="28"/>
          <w:szCs w:val="28"/>
        </w:rPr>
        <w:t>директор</w:t>
      </w:r>
      <w:r w:rsidRPr="002C5113" w:rsidR="00EB69BA">
        <w:rPr>
          <w:bCs/>
          <w:sz w:val="28"/>
          <w:szCs w:val="28"/>
        </w:rPr>
        <w:t xml:space="preserve"> </w:t>
      </w:r>
      <w:r w:rsidR="00D17A0E">
        <w:rPr>
          <w:sz w:val="28"/>
          <w:szCs w:val="28"/>
        </w:rPr>
        <w:t>ООО «</w:t>
      </w:r>
      <w:r w:rsidR="00D17A0E">
        <w:rPr>
          <w:sz w:val="28"/>
          <w:szCs w:val="28"/>
        </w:rPr>
        <w:t>Артлайн</w:t>
      </w:r>
      <w:r w:rsidR="00D17A0E">
        <w:rPr>
          <w:sz w:val="28"/>
          <w:szCs w:val="28"/>
        </w:rPr>
        <w:t>» Абросимов В.В</w:t>
      </w:r>
      <w:r w:rsidR="00EA7CC7">
        <w:rPr>
          <w:sz w:val="28"/>
          <w:szCs w:val="28"/>
        </w:rPr>
        <w:t xml:space="preserve">. </w:t>
      </w:r>
      <w:r w:rsidR="00EB69BA">
        <w:rPr>
          <w:bCs/>
          <w:sz w:val="28"/>
          <w:szCs w:val="28"/>
        </w:rPr>
        <w:t xml:space="preserve">не </w:t>
      </w:r>
      <w:r w:rsidR="00AB02F9">
        <w:rPr>
          <w:sz w:val="28"/>
          <w:szCs w:val="28"/>
        </w:rPr>
        <w:t xml:space="preserve">предоставил в </w:t>
      </w:r>
      <w:r w:rsidRPr="00535EC6">
        <w:rPr>
          <w:sz w:val="28"/>
          <w:szCs w:val="28"/>
        </w:rPr>
        <w:t xml:space="preserve">Инспекцию ФНС России по г. Сургуту, расположенную по адресу: Ханты-Мансийского автономного округа – Югра, г. Сургут, ул. Геологическая, д. 2, </w:t>
      </w:r>
      <w:r w:rsidRPr="009B21BA" w:rsidR="009B21BA">
        <w:rPr>
          <w:sz w:val="28"/>
          <w:szCs w:val="28"/>
        </w:rPr>
        <w:t xml:space="preserve">в нарушение </w:t>
      </w:r>
      <w:r w:rsidRPr="009B21BA" w:rsidR="009B21BA">
        <w:rPr>
          <w:sz w:val="28"/>
          <w:szCs w:val="28"/>
        </w:rPr>
        <w:t>п.п</w:t>
      </w:r>
      <w:r w:rsidRPr="009B21BA" w:rsidR="009B21BA">
        <w:rPr>
          <w:sz w:val="28"/>
          <w:szCs w:val="28"/>
        </w:rPr>
        <w:t xml:space="preserve">. 4 п. 1 ст. 23, </w:t>
      </w:r>
      <w:r w:rsidR="00567734">
        <w:rPr>
          <w:sz w:val="28"/>
          <w:szCs w:val="28"/>
        </w:rPr>
        <w:t>1,4</w:t>
      </w:r>
      <w:r w:rsidRPr="009B21BA" w:rsidR="009B21BA">
        <w:rPr>
          <w:sz w:val="28"/>
          <w:szCs w:val="28"/>
        </w:rPr>
        <w:t xml:space="preserve"> ст. 289 Налогового кодекса Российской Федерации, с нарушением установленного законом срок предоставил</w:t>
      </w:r>
      <w:r w:rsidRPr="002C5113" w:rsidR="009B21BA">
        <w:rPr>
          <w:color w:val="0070C0"/>
          <w:sz w:val="28"/>
          <w:szCs w:val="28"/>
        </w:rPr>
        <w:t xml:space="preserve"> </w:t>
      </w:r>
      <w:r w:rsidR="00D6112D">
        <w:rPr>
          <w:color w:val="0070C0"/>
          <w:sz w:val="28"/>
          <w:szCs w:val="28"/>
        </w:rPr>
        <w:t xml:space="preserve">налоговую </w:t>
      </w:r>
      <w:r w:rsidRPr="002C5113" w:rsidR="009B21BA">
        <w:rPr>
          <w:color w:val="0070C0"/>
          <w:sz w:val="28"/>
          <w:szCs w:val="28"/>
        </w:rPr>
        <w:t xml:space="preserve">декларацию по налогу на </w:t>
      </w:r>
      <w:r w:rsidR="00D6112D">
        <w:rPr>
          <w:color w:val="0070C0"/>
          <w:sz w:val="28"/>
          <w:szCs w:val="28"/>
        </w:rPr>
        <w:t>добавленную стоимость</w:t>
      </w:r>
      <w:r w:rsidRPr="002C5113" w:rsidR="009B21BA">
        <w:rPr>
          <w:color w:val="0070C0"/>
          <w:sz w:val="28"/>
          <w:szCs w:val="28"/>
        </w:rPr>
        <w:t xml:space="preserve"> </w:t>
      </w:r>
      <w:r w:rsidRPr="009B21BA" w:rsidR="009B21BA">
        <w:rPr>
          <w:sz w:val="28"/>
          <w:szCs w:val="28"/>
        </w:rPr>
        <w:t xml:space="preserve">за </w:t>
      </w:r>
      <w:r w:rsidRPr="00D17A0E" w:rsidR="00D17A0E">
        <w:rPr>
          <w:color w:val="FF0000"/>
          <w:sz w:val="28"/>
          <w:szCs w:val="28"/>
        </w:rPr>
        <w:t>1</w:t>
      </w:r>
      <w:r w:rsidRPr="00D17A0E" w:rsidR="00D6112D">
        <w:rPr>
          <w:color w:val="FF0000"/>
          <w:sz w:val="28"/>
          <w:szCs w:val="28"/>
        </w:rPr>
        <w:t xml:space="preserve"> квартал 2024</w:t>
      </w:r>
      <w:r w:rsidRPr="00D17A0E" w:rsidR="009B21BA">
        <w:rPr>
          <w:color w:val="FF0000"/>
          <w:sz w:val="28"/>
          <w:szCs w:val="28"/>
        </w:rPr>
        <w:t xml:space="preserve"> </w:t>
      </w:r>
      <w:r w:rsidRPr="009B21BA" w:rsidR="009B21BA">
        <w:rPr>
          <w:sz w:val="28"/>
          <w:szCs w:val="28"/>
        </w:rPr>
        <w:t xml:space="preserve">года, установленный законодательством о налогах и сборах не позднее </w:t>
      </w:r>
      <w:r w:rsidR="00D6112D">
        <w:rPr>
          <w:sz w:val="28"/>
          <w:szCs w:val="28"/>
        </w:rPr>
        <w:t>25.</w:t>
      </w:r>
      <w:r w:rsidR="00D17A0E">
        <w:rPr>
          <w:sz w:val="28"/>
          <w:szCs w:val="28"/>
        </w:rPr>
        <w:t>04</w:t>
      </w:r>
      <w:r w:rsidR="00CA2EA1">
        <w:rPr>
          <w:sz w:val="28"/>
          <w:szCs w:val="28"/>
        </w:rPr>
        <w:t>.2024</w:t>
      </w:r>
      <w:r w:rsidR="008015FA">
        <w:rPr>
          <w:sz w:val="28"/>
          <w:szCs w:val="28"/>
        </w:rPr>
        <w:t>,</w:t>
      </w:r>
      <w:r w:rsidR="00CA2EA1">
        <w:rPr>
          <w:sz w:val="28"/>
          <w:szCs w:val="28"/>
        </w:rPr>
        <w:t xml:space="preserve"> фактическая дата предоставления декларации- </w:t>
      </w:r>
      <w:r w:rsidR="00D17A0E">
        <w:rPr>
          <w:sz w:val="28"/>
          <w:szCs w:val="28"/>
        </w:rPr>
        <w:t>29</w:t>
      </w:r>
      <w:r w:rsidR="00EA7CC7">
        <w:rPr>
          <w:sz w:val="28"/>
          <w:szCs w:val="28"/>
        </w:rPr>
        <w:t>.07</w:t>
      </w:r>
      <w:r>
        <w:rPr>
          <w:sz w:val="28"/>
          <w:szCs w:val="28"/>
        </w:rPr>
        <w:t>.2024</w:t>
      </w:r>
      <w:r w:rsidRPr="00535EC6">
        <w:rPr>
          <w:sz w:val="28"/>
          <w:szCs w:val="28"/>
        </w:rPr>
        <w:t xml:space="preserve"> тем самым </w:t>
      </w:r>
      <w:r w:rsidRPr="00D17A0E" w:rsidR="00D17A0E">
        <w:rPr>
          <w:sz w:val="28"/>
          <w:szCs w:val="28"/>
        </w:rPr>
        <w:t xml:space="preserve">Абросимов В.В. </w:t>
      </w:r>
      <w:r w:rsidRPr="00535EC6">
        <w:rPr>
          <w:sz w:val="28"/>
          <w:szCs w:val="28"/>
        </w:rPr>
        <w:t>соверш</w:t>
      </w:r>
      <w:r>
        <w:rPr>
          <w:sz w:val="28"/>
          <w:szCs w:val="28"/>
        </w:rPr>
        <w:t>ил</w:t>
      </w:r>
      <w:r w:rsidRPr="00535EC6">
        <w:rPr>
          <w:sz w:val="28"/>
          <w:szCs w:val="28"/>
        </w:rPr>
        <w:t xml:space="preserve"> административное правонарушение, за которое предусмотрен</w:t>
      </w:r>
      <w:r w:rsidR="00EA4F56">
        <w:rPr>
          <w:sz w:val="28"/>
          <w:szCs w:val="28"/>
        </w:rPr>
        <w:t>а</w:t>
      </w:r>
      <w:r w:rsidRPr="00535EC6">
        <w:rPr>
          <w:sz w:val="28"/>
          <w:szCs w:val="28"/>
        </w:rPr>
        <w:t xml:space="preserve"> ответственность статьей 15.5 Кодекса РФ об административных правонарушениях.</w:t>
      </w:r>
    </w:p>
    <w:p w:rsidR="003E16B9" w:rsidP="003E16B9">
      <w:pPr>
        <w:ind w:firstLine="708"/>
        <w:jc w:val="both"/>
        <w:rPr>
          <w:sz w:val="28"/>
          <w:szCs w:val="28"/>
        </w:rPr>
      </w:pPr>
      <w:r w:rsidRPr="00D17A0E">
        <w:rPr>
          <w:sz w:val="28"/>
          <w:szCs w:val="28"/>
        </w:rPr>
        <w:t xml:space="preserve">Абросимов В.В. </w:t>
      </w:r>
      <w:r w:rsidRPr="003E16B9">
        <w:rPr>
          <w:sz w:val="28"/>
          <w:szCs w:val="28"/>
        </w:rPr>
        <w:t>о времени и месте судебного заседания извещен надлежащим образом судебной повесткой, направленной заказным письмом с уведомлением о вручении. В судебное заседание не явил</w:t>
      </w:r>
      <w:r w:rsidR="00D6112D">
        <w:rPr>
          <w:sz w:val="28"/>
          <w:szCs w:val="28"/>
        </w:rPr>
        <w:t>ся</w:t>
      </w:r>
      <w:r w:rsidRPr="003E16B9">
        <w:rPr>
          <w:sz w:val="28"/>
          <w:szCs w:val="28"/>
        </w:rPr>
        <w:t xml:space="preserve">, ходатайств не заявлял. </w:t>
      </w:r>
    </w:p>
    <w:p w:rsidR="003E16B9" w:rsidRPr="003E16B9" w:rsidP="003E16B9">
      <w:pPr>
        <w:ind w:firstLine="708"/>
        <w:jc w:val="both"/>
        <w:rPr>
          <w:sz w:val="28"/>
          <w:szCs w:val="28"/>
        </w:rPr>
      </w:pPr>
      <w:r w:rsidRPr="003E16B9">
        <w:rPr>
          <w:sz w:val="28"/>
          <w:szCs w:val="28"/>
        </w:rPr>
        <w:t>В соответствии с п. 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в случае возвращения почтового отправления с отметкой об истечении срока хранения.</w:t>
      </w:r>
    </w:p>
    <w:p w:rsidR="003E16B9" w:rsidRPr="003E16B9" w:rsidP="003E16B9">
      <w:pPr>
        <w:ind w:firstLine="708"/>
        <w:jc w:val="both"/>
        <w:rPr>
          <w:sz w:val="28"/>
          <w:szCs w:val="28"/>
        </w:rPr>
      </w:pPr>
      <w:r w:rsidRPr="003E16B9">
        <w:rPr>
          <w:sz w:val="28"/>
          <w:szCs w:val="28"/>
        </w:rPr>
        <w:t>При указанных обстоятельствах судом определено рассмотреть дело в отсутствии привлекаемого лица по представленным материалам.</w:t>
      </w:r>
    </w:p>
    <w:p w:rsidR="00AA02BF" w:rsidRPr="00535EC6" w:rsidP="00AA02BF">
      <w:pPr>
        <w:ind w:firstLine="708"/>
        <w:jc w:val="both"/>
        <w:rPr>
          <w:sz w:val="28"/>
          <w:szCs w:val="28"/>
        </w:rPr>
      </w:pPr>
      <w:r w:rsidRPr="00535EC6">
        <w:rPr>
          <w:sz w:val="28"/>
          <w:szCs w:val="28"/>
        </w:rPr>
        <w:t xml:space="preserve">В соответствии с ч. 1 ст. 29.5 КоАП закреплено общее правило, в соответствии с которым дело рассматривается по месту совершения правонарушения. </w:t>
      </w:r>
    </w:p>
    <w:p w:rsidR="00AA02BF" w:rsidRPr="00535EC6" w:rsidP="00AA02BF">
      <w:pPr>
        <w:jc w:val="both"/>
        <w:rPr>
          <w:sz w:val="28"/>
          <w:szCs w:val="28"/>
        </w:rPr>
      </w:pPr>
      <w:r w:rsidRPr="00535EC6">
        <w:rPr>
          <w:sz w:val="28"/>
          <w:szCs w:val="28"/>
        </w:rPr>
        <w:t xml:space="preserve"> </w:t>
      </w:r>
      <w:r>
        <w:rPr>
          <w:sz w:val="28"/>
          <w:szCs w:val="28"/>
        </w:rPr>
        <w:tab/>
      </w:r>
      <w:r w:rsidRPr="00535EC6">
        <w:rPr>
          <w:sz w:val="28"/>
          <w:szCs w:val="28"/>
        </w:rPr>
        <w:t xml:space="preserve">Как следует из разъяснения, содержащегося в п. 3 </w:t>
      </w:r>
      <w:r w:rsidRPr="00DC193D">
        <w:rPr>
          <w:sz w:val="28"/>
          <w:szCs w:val="28"/>
        </w:rPr>
        <w:t xml:space="preserve">Постановления Пленума Верховного Суда РФ от 24 марта 2005 г. </w:t>
      </w:r>
      <w:r>
        <w:rPr>
          <w:sz w:val="28"/>
          <w:szCs w:val="28"/>
        </w:rPr>
        <w:t>№</w:t>
      </w:r>
      <w:r w:rsidRPr="00DC193D">
        <w:rPr>
          <w:sz w:val="28"/>
          <w:szCs w:val="28"/>
        </w:rPr>
        <w:t xml:space="preserve"> 5 </w:t>
      </w:r>
      <w:r>
        <w:rPr>
          <w:sz w:val="28"/>
          <w:szCs w:val="28"/>
        </w:rPr>
        <w:t>«</w:t>
      </w:r>
      <w:r w:rsidRPr="00DC193D">
        <w:rPr>
          <w:sz w:val="28"/>
          <w:szCs w:val="28"/>
        </w:rPr>
        <w:t>О некоторых вопросах, возникающих у судов при применении Кодекса Российской Федерации об административных правонарушениях</w:t>
      </w:r>
      <w:r>
        <w:rPr>
          <w:sz w:val="28"/>
          <w:szCs w:val="28"/>
        </w:rPr>
        <w:t>»</w:t>
      </w:r>
      <w:r w:rsidRPr="00DC193D">
        <w:rPr>
          <w:sz w:val="28"/>
          <w:szCs w:val="28"/>
        </w:rPr>
        <w:t xml:space="preserve"> (с изменениями и дополнениями)</w:t>
      </w:r>
      <w:r w:rsidRPr="00535EC6">
        <w:rPr>
          <w:sz w:val="28"/>
          <w:szCs w:val="28"/>
        </w:rPr>
        <w:t xml:space="preserve">,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w:t>
      </w:r>
      <w:r w:rsidRPr="00DC193D">
        <w:rPr>
          <w:sz w:val="28"/>
          <w:szCs w:val="28"/>
        </w:rPr>
        <w:t>статьей 54</w:t>
      </w:r>
      <w:r w:rsidRPr="00535EC6">
        <w:rPr>
          <w:sz w:val="28"/>
          <w:szCs w:val="28"/>
        </w:rPr>
        <w:t xml:space="preserve"> ГК РФ.</w:t>
      </w:r>
    </w:p>
    <w:p w:rsidR="00AA02BF" w:rsidP="00BA7930">
      <w:pPr>
        <w:ind w:firstLine="708"/>
        <w:jc w:val="both"/>
        <w:rPr>
          <w:sz w:val="28"/>
          <w:szCs w:val="28"/>
        </w:rPr>
      </w:pPr>
      <w:r w:rsidRPr="00535EC6">
        <w:rPr>
          <w:sz w:val="28"/>
          <w:szCs w:val="28"/>
        </w:rPr>
        <w:t xml:space="preserve">Юридический адрес </w:t>
      </w:r>
      <w:r>
        <w:rPr>
          <w:sz w:val="28"/>
          <w:szCs w:val="28"/>
        </w:rPr>
        <w:t>о</w:t>
      </w:r>
      <w:r w:rsidRPr="00535EC6">
        <w:rPr>
          <w:sz w:val="28"/>
          <w:szCs w:val="28"/>
        </w:rPr>
        <w:t xml:space="preserve">бщества: </w:t>
      </w:r>
      <w:r w:rsidR="00AB02F9">
        <w:rPr>
          <w:sz w:val="28"/>
          <w:szCs w:val="28"/>
        </w:rPr>
        <w:t xml:space="preserve">г. Сургут, </w:t>
      </w:r>
      <w:r w:rsidR="009760AE">
        <w:rPr>
          <w:sz w:val="28"/>
          <w:szCs w:val="28"/>
        </w:rPr>
        <w:t>****</w:t>
      </w:r>
    </w:p>
    <w:p w:rsidR="009B21BA" w:rsidP="00F8777F">
      <w:pPr>
        <w:jc w:val="both"/>
        <w:rPr>
          <w:sz w:val="28"/>
          <w:szCs w:val="28"/>
        </w:rPr>
      </w:pPr>
      <w:r>
        <w:rPr>
          <w:sz w:val="28"/>
          <w:szCs w:val="28"/>
        </w:rPr>
        <w:t xml:space="preserve">          В</w:t>
      </w:r>
      <w:r w:rsidRPr="00527BEE">
        <w:rPr>
          <w:sz w:val="28"/>
          <w:szCs w:val="28"/>
        </w:rPr>
        <w:t xml:space="preserve"> силу </w:t>
      </w:r>
      <w:r w:rsidRPr="00527BEE">
        <w:rPr>
          <w:sz w:val="28"/>
          <w:szCs w:val="28"/>
        </w:rPr>
        <w:t>пп</w:t>
      </w:r>
      <w:r w:rsidRPr="00527BEE">
        <w:rPr>
          <w:sz w:val="28"/>
          <w:szCs w:val="28"/>
        </w:rPr>
        <w:t>. 4 п. 1 ст. 23 Налогового кодекса Российской Федерации налогоплательщики обязаны -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F8777F" w:rsidRPr="00F8777F" w:rsidP="00F8777F">
      <w:pPr>
        <w:jc w:val="both"/>
        <w:rPr>
          <w:sz w:val="28"/>
          <w:szCs w:val="28"/>
        </w:rPr>
      </w:pPr>
      <w:r>
        <w:rPr>
          <w:sz w:val="28"/>
          <w:szCs w:val="28"/>
        </w:rPr>
        <w:t xml:space="preserve">         </w:t>
      </w:r>
      <w:r w:rsidRPr="00527BEE">
        <w:rPr>
          <w:sz w:val="28"/>
          <w:szCs w:val="28"/>
        </w:rPr>
        <w:t>Согласно п.</w:t>
      </w:r>
      <w:r>
        <w:rPr>
          <w:sz w:val="28"/>
          <w:szCs w:val="28"/>
        </w:rPr>
        <w:t>1</w:t>
      </w:r>
      <w:r w:rsidRPr="00527BEE">
        <w:rPr>
          <w:sz w:val="28"/>
          <w:szCs w:val="28"/>
        </w:rPr>
        <w:t xml:space="preserve"> ст.289 НК РФ </w:t>
      </w:r>
      <w:r w:rsidRPr="00F8777F">
        <w:rPr>
          <w:sz w:val="28"/>
          <w:szCs w:val="28"/>
        </w:rPr>
        <w:t>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w:t>
      </w:r>
      <w:hyperlink r:id="rId4" w:anchor="block_2852" w:history="1">
        <w:r w:rsidRPr="00F8777F">
          <w:rPr>
            <w:sz w:val="28"/>
            <w:szCs w:val="28"/>
          </w:rPr>
          <w:t>отчетного</w:t>
        </w:r>
      </w:hyperlink>
      <w:r w:rsidRPr="00F8777F">
        <w:rPr>
          <w:sz w:val="28"/>
          <w:szCs w:val="28"/>
        </w:rPr>
        <w:t> и </w:t>
      </w:r>
      <w:hyperlink r:id="rId4" w:anchor="block_285" w:history="1">
        <w:r w:rsidRPr="00F8777F">
          <w:rPr>
            <w:sz w:val="28"/>
            <w:szCs w:val="28"/>
          </w:rPr>
          <w:t>налогового периода</w:t>
        </w:r>
      </w:hyperlink>
      <w:r w:rsidRPr="00F8777F">
        <w:rPr>
          <w:sz w:val="28"/>
          <w:szCs w:val="28"/>
        </w:rPr>
        <w:t>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w:t>
      </w:r>
      <w:hyperlink r:id="rId5" w:anchor="/multilink/10900200/paragraph/19024/number/2:0" w:history="1">
        <w:r w:rsidRPr="00F8777F">
          <w:rPr>
            <w:sz w:val="28"/>
            <w:szCs w:val="28"/>
          </w:rPr>
          <w:t>налоговые декларации</w:t>
        </w:r>
      </w:hyperlink>
      <w:r w:rsidRPr="00F8777F">
        <w:rPr>
          <w:sz w:val="28"/>
          <w:szCs w:val="28"/>
        </w:rPr>
        <w:t> в порядке, определенном настоящей статьей.</w:t>
      </w:r>
      <w:r>
        <w:rPr>
          <w:sz w:val="28"/>
          <w:szCs w:val="28"/>
        </w:rPr>
        <w:t xml:space="preserve"> </w:t>
      </w:r>
      <w:r w:rsidRPr="00F8777F">
        <w:rPr>
          <w:sz w:val="28"/>
          <w:szCs w:val="28"/>
        </w:rPr>
        <w:t>Налоговые агенты обязаны по истечении каждого отчетного (налогового) периода, в котором они производили выплаты налогоплательщику, представлять в налоговые органы по месту своего нахождения </w:t>
      </w:r>
      <w:hyperlink r:id="rId6" w:anchor="block_1000" w:history="1">
        <w:r w:rsidRPr="00F8777F">
          <w:rPr>
            <w:sz w:val="28"/>
            <w:szCs w:val="28"/>
          </w:rPr>
          <w:t>налоговые расчеты</w:t>
        </w:r>
      </w:hyperlink>
      <w:r w:rsidRPr="00F8777F">
        <w:rPr>
          <w:sz w:val="28"/>
          <w:szCs w:val="28"/>
        </w:rPr>
        <w:t> в порядке, определенном настоящей статьей.</w:t>
      </w:r>
    </w:p>
    <w:p w:rsidR="009B21BA" w:rsidRPr="00527BEE" w:rsidP="009B21BA">
      <w:pPr>
        <w:ind w:firstLine="708"/>
        <w:jc w:val="both"/>
        <w:rPr>
          <w:sz w:val="28"/>
          <w:szCs w:val="28"/>
        </w:rPr>
      </w:pPr>
      <w:r w:rsidRPr="00527BEE">
        <w:rPr>
          <w:sz w:val="28"/>
          <w:szCs w:val="28"/>
        </w:rPr>
        <w:t>Согласно п.3 ст.289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9B21BA" w:rsidRPr="00527BEE" w:rsidP="009B21BA">
      <w:pPr>
        <w:ind w:firstLine="708"/>
        <w:jc w:val="both"/>
        <w:rPr>
          <w:sz w:val="28"/>
          <w:szCs w:val="28"/>
        </w:rPr>
      </w:pPr>
      <w:r w:rsidRPr="00527BEE">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9B21BA" w:rsidRPr="00527BEE" w:rsidP="009B21BA">
      <w:pPr>
        <w:ind w:firstLine="708"/>
        <w:jc w:val="both"/>
        <w:rPr>
          <w:sz w:val="28"/>
          <w:szCs w:val="28"/>
        </w:rPr>
      </w:pPr>
      <w:r w:rsidRPr="00527BEE">
        <w:rPr>
          <w:sz w:val="28"/>
          <w:szCs w:val="28"/>
        </w:rPr>
        <w:t xml:space="preserve">- протоколом об административном правонарушении № </w:t>
      </w:r>
      <w:r w:rsidR="00D17A0E">
        <w:rPr>
          <w:sz w:val="28"/>
          <w:szCs w:val="28"/>
        </w:rPr>
        <w:t>33359</w:t>
      </w:r>
      <w:r w:rsidRPr="00527BEE">
        <w:rPr>
          <w:sz w:val="28"/>
          <w:szCs w:val="28"/>
        </w:rPr>
        <w:t xml:space="preserve"> от </w:t>
      </w:r>
      <w:r w:rsidR="00EB69BA">
        <w:rPr>
          <w:sz w:val="28"/>
          <w:szCs w:val="28"/>
        </w:rPr>
        <w:t>03.12</w:t>
      </w:r>
      <w:r w:rsidR="00CA2EA1">
        <w:rPr>
          <w:sz w:val="28"/>
          <w:szCs w:val="28"/>
        </w:rPr>
        <w:t>.2024</w:t>
      </w:r>
      <w:r w:rsidRPr="00527BEE">
        <w:rPr>
          <w:sz w:val="28"/>
          <w:szCs w:val="28"/>
        </w:rPr>
        <w:t xml:space="preserve"> в котором изложены обстоятельства совершения административного правонарушения;</w:t>
      </w:r>
    </w:p>
    <w:p w:rsidR="009B21BA" w:rsidRPr="00527BEE" w:rsidP="009B21BA">
      <w:pPr>
        <w:ind w:firstLine="708"/>
        <w:jc w:val="both"/>
        <w:rPr>
          <w:sz w:val="28"/>
          <w:szCs w:val="28"/>
        </w:rPr>
      </w:pPr>
      <w:r w:rsidRPr="00527BEE">
        <w:rPr>
          <w:sz w:val="28"/>
          <w:szCs w:val="28"/>
        </w:rPr>
        <w:t>- справкой о не предоставлении декларации по налогу на прибыль;</w:t>
      </w:r>
    </w:p>
    <w:p w:rsidR="009B21BA" w:rsidRPr="00527BEE" w:rsidP="009B21BA">
      <w:pPr>
        <w:ind w:firstLine="708"/>
        <w:jc w:val="both"/>
        <w:rPr>
          <w:sz w:val="28"/>
          <w:szCs w:val="28"/>
        </w:rPr>
      </w:pPr>
      <w:r w:rsidRPr="00527BEE">
        <w:rPr>
          <w:sz w:val="28"/>
          <w:szCs w:val="28"/>
        </w:rPr>
        <w:t>- копией выписки из единого государственного реестра юридических лиц;</w:t>
      </w:r>
    </w:p>
    <w:p w:rsidR="00AA02BF" w:rsidRPr="00535EC6" w:rsidP="009B21BA">
      <w:pPr>
        <w:ind w:firstLine="708"/>
        <w:jc w:val="both"/>
        <w:rPr>
          <w:sz w:val="28"/>
          <w:szCs w:val="28"/>
        </w:rPr>
      </w:pPr>
      <w:r w:rsidRPr="00527BEE">
        <w:rPr>
          <w:sz w:val="28"/>
          <w:szCs w:val="28"/>
        </w:rPr>
        <w:t>- и другими материалами дела</w:t>
      </w:r>
      <w:r w:rsidRPr="00535EC6">
        <w:rPr>
          <w:sz w:val="28"/>
          <w:szCs w:val="28"/>
        </w:rPr>
        <w:t>.</w:t>
      </w:r>
    </w:p>
    <w:p w:rsidR="00AA02BF" w:rsidRPr="00535EC6" w:rsidP="00AA02BF">
      <w:pPr>
        <w:ind w:firstLine="708"/>
        <w:jc w:val="both"/>
        <w:rPr>
          <w:sz w:val="28"/>
          <w:szCs w:val="28"/>
        </w:rPr>
      </w:pPr>
      <w:r w:rsidRPr="00535EC6">
        <w:rPr>
          <w:sz w:val="28"/>
          <w:szCs w:val="28"/>
        </w:rPr>
        <w:t>Таким образом, прихожу к выводу о том, что действия должностного лица</w:t>
      </w:r>
      <w:r w:rsidR="001265E8">
        <w:rPr>
          <w:sz w:val="28"/>
          <w:szCs w:val="28"/>
        </w:rPr>
        <w:t xml:space="preserve"> </w:t>
      </w:r>
      <w:r w:rsidRPr="00D17A0E" w:rsidR="00D17A0E">
        <w:rPr>
          <w:bCs/>
          <w:color w:val="0070C0"/>
          <w:sz w:val="28"/>
          <w:szCs w:val="28"/>
        </w:rPr>
        <w:t>генерального директора ООО «</w:t>
      </w:r>
      <w:r w:rsidRPr="00D17A0E" w:rsidR="00D17A0E">
        <w:rPr>
          <w:bCs/>
          <w:color w:val="0070C0"/>
          <w:sz w:val="28"/>
          <w:szCs w:val="28"/>
        </w:rPr>
        <w:t>Артлайн</w:t>
      </w:r>
      <w:r w:rsidRPr="00D17A0E" w:rsidR="00D17A0E">
        <w:rPr>
          <w:bCs/>
          <w:color w:val="0070C0"/>
          <w:sz w:val="28"/>
          <w:szCs w:val="28"/>
        </w:rPr>
        <w:t xml:space="preserve">» Абросимова Виктора Валерьевича </w:t>
      </w:r>
      <w:r w:rsidRPr="00535EC6">
        <w:rPr>
          <w:sz w:val="28"/>
          <w:szCs w:val="28"/>
        </w:rPr>
        <w:t>правильно квалифицированы по ст. 15.5 КоАП РФ – нарушение установленных законодательством о налогах и сборах сроков представления налоговой декларации (</w:t>
      </w:r>
      <w:r w:rsidR="00730F1B">
        <w:rPr>
          <w:sz w:val="28"/>
          <w:szCs w:val="28"/>
        </w:rPr>
        <w:t>расчет по страховым взносам</w:t>
      </w:r>
      <w:r w:rsidRPr="00535EC6">
        <w:rPr>
          <w:sz w:val="28"/>
          <w:szCs w:val="28"/>
        </w:rPr>
        <w:t>) в налоговый орган по месту учета.</w:t>
      </w:r>
    </w:p>
    <w:p w:rsidR="00AA02BF" w:rsidRPr="00535EC6" w:rsidP="00AA02BF">
      <w:pPr>
        <w:ind w:firstLine="708"/>
        <w:jc w:val="both"/>
        <w:rPr>
          <w:sz w:val="28"/>
          <w:szCs w:val="28"/>
        </w:rPr>
      </w:pPr>
      <w:r w:rsidRPr="00535EC6">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AA02BF" w:rsidRPr="00535EC6" w:rsidP="00AA02BF">
      <w:pPr>
        <w:ind w:firstLine="708"/>
        <w:jc w:val="both"/>
        <w:rPr>
          <w:sz w:val="28"/>
          <w:szCs w:val="28"/>
        </w:rPr>
      </w:pPr>
      <w:r w:rsidRPr="00535EC6">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AA02BF" w:rsidRPr="00535EC6" w:rsidP="00AA02BF">
      <w:pPr>
        <w:ind w:firstLine="708"/>
        <w:jc w:val="both"/>
        <w:rPr>
          <w:sz w:val="28"/>
          <w:szCs w:val="28"/>
        </w:rPr>
      </w:pPr>
      <w:r w:rsidRPr="00535EC6">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AA02BF" w:rsidRPr="00535EC6" w:rsidP="00AA02BF">
      <w:pPr>
        <w:ind w:firstLine="708"/>
        <w:jc w:val="both"/>
        <w:rPr>
          <w:sz w:val="28"/>
          <w:szCs w:val="28"/>
        </w:rPr>
      </w:pPr>
      <w:r w:rsidRPr="00535EC6">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AA02BF" w:rsidRPr="00535EC6" w:rsidP="00AA02BF">
      <w:pPr>
        <w:ind w:firstLine="708"/>
        <w:jc w:val="both"/>
        <w:rPr>
          <w:sz w:val="28"/>
          <w:szCs w:val="28"/>
        </w:rPr>
      </w:pPr>
      <w:r w:rsidRPr="00535EC6">
        <w:rPr>
          <w:sz w:val="28"/>
          <w:szCs w:val="28"/>
        </w:rPr>
        <w:t>Обстоятельств, предусмотренных ст. 4.2 КоАП РФ, смягчающих административную ответственность, с</w:t>
      </w:r>
      <w:r w:rsidRPr="00535EC6">
        <w:rPr>
          <w:bCs/>
          <w:sz w:val="28"/>
          <w:szCs w:val="28"/>
        </w:rPr>
        <w:t>уд не усматривает.</w:t>
      </w:r>
    </w:p>
    <w:p w:rsidR="00AA02BF" w:rsidRPr="00535EC6" w:rsidP="00AA02BF">
      <w:pPr>
        <w:ind w:firstLine="708"/>
        <w:jc w:val="both"/>
        <w:rPr>
          <w:sz w:val="28"/>
          <w:szCs w:val="28"/>
        </w:rPr>
      </w:pPr>
      <w:r w:rsidRPr="00535EC6">
        <w:rPr>
          <w:sz w:val="28"/>
          <w:szCs w:val="28"/>
        </w:rPr>
        <w:t>Обстоятельств, предусмотренных ст. 4.3 КоАП РФ, отягчающих административную ответственность, с</w:t>
      </w:r>
      <w:r w:rsidRPr="00535EC6">
        <w:rPr>
          <w:bCs/>
          <w:sz w:val="28"/>
          <w:szCs w:val="28"/>
        </w:rPr>
        <w:t>уд не усматривает</w:t>
      </w:r>
      <w:r w:rsidRPr="00535EC6">
        <w:rPr>
          <w:sz w:val="28"/>
          <w:szCs w:val="28"/>
        </w:rPr>
        <w:t>.</w:t>
      </w:r>
    </w:p>
    <w:p w:rsidR="00AA02BF" w:rsidRPr="00535EC6" w:rsidP="00AA02BF">
      <w:pPr>
        <w:ind w:firstLine="708"/>
        <w:jc w:val="both"/>
        <w:rPr>
          <w:sz w:val="28"/>
          <w:szCs w:val="28"/>
        </w:rPr>
      </w:pPr>
      <w:r w:rsidRPr="00535EC6">
        <w:rPr>
          <w:sz w:val="28"/>
          <w:szCs w:val="28"/>
        </w:rPr>
        <w:t>Согласно ст. 3.4 КоАП РФ,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r w:rsidRPr="00535EC6">
        <w:rPr>
          <w:sz w:val="28"/>
          <w:szCs w:val="28"/>
        </w:rPr>
        <w:t xml:space="preserve">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A02BF" w:rsidP="00AA02BF">
      <w:pPr>
        <w:ind w:firstLine="708"/>
        <w:jc w:val="both"/>
        <w:rPr>
          <w:sz w:val="28"/>
          <w:szCs w:val="28"/>
        </w:rPr>
      </w:pPr>
      <w:r w:rsidRPr="00535EC6">
        <w:rPr>
          <w:sz w:val="28"/>
          <w:szCs w:val="28"/>
          <w:lang w:val="x-none"/>
        </w:rPr>
        <w:t>При назначении наказания</w:t>
      </w:r>
      <w:r w:rsidRPr="00535EC6">
        <w:rPr>
          <w:sz w:val="28"/>
          <w:szCs w:val="28"/>
        </w:rPr>
        <w:t>,</w:t>
      </w:r>
      <w:r w:rsidRPr="00535EC6">
        <w:rPr>
          <w:sz w:val="28"/>
          <w:szCs w:val="28"/>
          <w:lang w:val="x-none"/>
        </w:rPr>
        <w:t xml:space="preserve"> учитывая общественную опасность деяния, характер совершенного правонарушения, личность нарушителя</w:t>
      </w:r>
      <w:r w:rsidRPr="00535EC6">
        <w:rPr>
          <w:sz w:val="28"/>
          <w:szCs w:val="28"/>
        </w:rPr>
        <w:t>, ранее к административной ответственности не привлекавшийся, отсутствие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учитывая отсутствие имущественного ущерба, руководствуясь ст. 3.4 КоАП РФ полагаю справедливым значить наказание в виде предупреждения, то есть официального порицания.</w:t>
      </w:r>
    </w:p>
    <w:p w:rsidR="00AA02BF" w:rsidRPr="00535EC6" w:rsidP="00AA02BF">
      <w:pPr>
        <w:ind w:firstLine="708"/>
        <w:jc w:val="both"/>
        <w:rPr>
          <w:sz w:val="28"/>
          <w:szCs w:val="28"/>
        </w:rPr>
      </w:pPr>
      <w:r w:rsidRPr="00535EC6">
        <w:rPr>
          <w:sz w:val="28"/>
          <w:szCs w:val="28"/>
        </w:rPr>
        <w:t>На основании изложенного, руководствуясь ст. 3.4, ч.1 ст. 29.10 Кодекса РФ об административных правонарушениях, мировой судья</w:t>
      </w:r>
    </w:p>
    <w:p w:rsidR="004E765D" w:rsidP="00AA02BF">
      <w:pPr>
        <w:ind w:firstLine="708"/>
        <w:jc w:val="center"/>
        <w:rPr>
          <w:sz w:val="28"/>
          <w:szCs w:val="28"/>
        </w:rPr>
      </w:pPr>
    </w:p>
    <w:p w:rsidR="00AA02BF" w:rsidRPr="00535EC6" w:rsidP="00AA02BF">
      <w:pPr>
        <w:ind w:firstLine="708"/>
        <w:jc w:val="center"/>
        <w:rPr>
          <w:sz w:val="28"/>
          <w:szCs w:val="28"/>
        </w:rPr>
      </w:pPr>
      <w:r w:rsidRPr="00535EC6">
        <w:rPr>
          <w:sz w:val="28"/>
          <w:szCs w:val="28"/>
        </w:rPr>
        <w:t>ПОСТАНОВИЛ:</w:t>
      </w:r>
    </w:p>
    <w:p w:rsidR="00AA02BF" w:rsidRPr="00535EC6" w:rsidP="00AA02BF">
      <w:pPr>
        <w:jc w:val="both"/>
        <w:rPr>
          <w:sz w:val="28"/>
          <w:szCs w:val="28"/>
        </w:rPr>
      </w:pPr>
    </w:p>
    <w:p w:rsidR="00567734" w:rsidRPr="00606BFE" w:rsidP="00567734">
      <w:pPr>
        <w:ind w:firstLine="708"/>
        <w:jc w:val="both"/>
        <w:rPr>
          <w:sz w:val="28"/>
          <w:szCs w:val="28"/>
        </w:rPr>
      </w:pPr>
      <w:r w:rsidRPr="00535EC6">
        <w:rPr>
          <w:sz w:val="28"/>
          <w:szCs w:val="28"/>
        </w:rPr>
        <w:t>Должностное лицо –</w:t>
      </w:r>
      <w:r w:rsidR="000359B7">
        <w:rPr>
          <w:sz w:val="28"/>
          <w:szCs w:val="28"/>
        </w:rPr>
        <w:t xml:space="preserve"> </w:t>
      </w:r>
      <w:r w:rsidRPr="00D17A0E" w:rsidR="00D17A0E">
        <w:rPr>
          <w:bCs/>
          <w:sz w:val="28"/>
          <w:szCs w:val="28"/>
        </w:rPr>
        <w:t>генерального директора ООО «</w:t>
      </w:r>
      <w:r w:rsidRPr="00D17A0E" w:rsidR="00D17A0E">
        <w:rPr>
          <w:bCs/>
          <w:sz w:val="28"/>
          <w:szCs w:val="28"/>
        </w:rPr>
        <w:t>Артлайн</w:t>
      </w:r>
      <w:r w:rsidRPr="00D17A0E" w:rsidR="00D17A0E">
        <w:rPr>
          <w:bCs/>
          <w:sz w:val="28"/>
          <w:szCs w:val="28"/>
        </w:rPr>
        <w:t xml:space="preserve">» Абросимова Виктора Валерьевича </w:t>
      </w:r>
      <w:r w:rsidRPr="00535EC6">
        <w:rPr>
          <w:sz w:val="28"/>
          <w:szCs w:val="28"/>
        </w:rPr>
        <w:t>признать виновн</w:t>
      </w:r>
      <w:r w:rsidR="00D6112D">
        <w:rPr>
          <w:sz w:val="28"/>
          <w:szCs w:val="28"/>
        </w:rPr>
        <w:t>ым</w:t>
      </w:r>
      <w:r w:rsidRPr="00535EC6">
        <w:rPr>
          <w:sz w:val="28"/>
          <w:szCs w:val="28"/>
        </w:rPr>
        <w:t xml:space="preserve"> в совершении административного правонарушения, предусмотренного </w:t>
      </w:r>
      <w:r w:rsidRPr="00606BFE">
        <w:rPr>
          <w:sz w:val="28"/>
          <w:szCs w:val="28"/>
        </w:rPr>
        <w:t xml:space="preserve">ст. </w:t>
      </w:r>
      <w:r>
        <w:rPr>
          <w:sz w:val="28"/>
          <w:szCs w:val="28"/>
        </w:rPr>
        <w:t>15.5</w:t>
      </w:r>
      <w:r w:rsidRPr="00606BFE">
        <w:rPr>
          <w:sz w:val="28"/>
          <w:szCs w:val="28"/>
        </w:rPr>
        <w:t xml:space="preserve"> Кодекса РФ об административных правонарушениях </w:t>
      </w:r>
      <w:r w:rsidRPr="00CA2EA1" w:rsidR="00CA2EA1">
        <w:rPr>
          <w:sz w:val="28"/>
          <w:szCs w:val="28"/>
        </w:rPr>
        <w:t>и назначить наказание в виде предупреждения.</w:t>
      </w:r>
    </w:p>
    <w:p w:rsidR="00567734" w:rsidRPr="00606BFE" w:rsidP="00567734">
      <w:pPr>
        <w:ind w:firstLine="708"/>
        <w:jc w:val="both"/>
        <w:rPr>
          <w:sz w:val="28"/>
          <w:szCs w:val="28"/>
        </w:rPr>
      </w:pPr>
      <w:r w:rsidRPr="00606BFE">
        <w:rPr>
          <w:sz w:val="28"/>
          <w:szCs w:val="28"/>
        </w:rPr>
        <w:t xml:space="preserve">Постановление может быть обжаловано в </w:t>
      </w:r>
      <w:r w:rsidRPr="00606BFE">
        <w:rPr>
          <w:sz w:val="28"/>
          <w:szCs w:val="28"/>
        </w:rPr>
        <w:t>Сургутский</w:t>
      </w:r>
      <w:r w:rsidRPr="00606BFE">
        <w:rPr>
          <w:sz w:val="28"/>
          <w:szCs w:val="28"/>
        </w:rPr>
        <w:t xml:space="preserve"> городской суд Ханты – Мансийского автономного округа – Югры в течение </w:t>
      </w:r>
      <w:r>
        <w:rPr>
          <w:sz w:val="28"/>
          <w:szCs w:val="28"/>
        </w:rPr>
        <w:t>десяти</w:t>
      </w:r>
      <w:r w:rsidRPr="00606BFE">
        <w:rPr>
          <w:sz w:val="28"/>
          <w:szCs w:val="28"/>
        </w:rPr>
        <w:t xml:space="preserve"> </w:t>
      </w:r>
      <w:r>
        <w:rPr>
          <w:sz w:val="28"/>
          <w:szCs w:val="28"/>
        </w:rPr>
        <w:t>суток</w:t>
      </w:r>
      <w:r w:rsidRPr="00606BFE">
        <w:rPr>
          <w:sz w:val="28"/>
          <w:szCs w:val="28"/>
        </w:rPr>
        <w:t xml:space="preserve"> со дня получения копии постановления.</w:t>
      </w:r>
    </w:p>
    <w:p w:rsidR="00567734" w:rsidRPr="00606BFE" w:rsidP="00567734">
      <w:pPr>
        <w:jc w:val="both"/>
        <w:rPr>
          <w:sz w:val="28"/>
          <w:szCs w:val="28"/>
        </w:rPr>
      </w:pPr>
    </w:p>
    <w:p w:rsidR="00567734" w:rsidRPr="00606BFE" w:rsidP="00567734">
      <w:pPr>
        <w:jc w:val="both"/>
        <w:rPr>
          <w:sz w:val="28"/>
          <w:szCs w:val="28"/>
        </w:rPr>
      </w:pPr>
    </w:p>
    <w:p w:rsidR="00567734" w:rsidRPr="00D36089" w:rsidP="00567734">
      <w:pPr>
        <w:jc w:val="both"/>
        <w:rPr>
          <w:sz w:val="28"/>
          <w:szCs w:val="28"/>
        </w:rPr>
      </w:pPr>
      <w:r w:rsidRPr="00D36089">
        <w:rPr>
          <w:sz w:val="28"/>
          <w:szCs w:val="28"/>
        </w:rPr>
        <w:t xml:space="preserve">Мировой судья                                                                                     </w:t>
      </w:r>
      <w:r>
        <w:rPr>
          <w:sz w:val="28"/>
          <w:szCs w:val="28"/>
        </w:rPr>
        <w:t>Д.Б. Айткулова</w:t>
      </w:r>
    </w:p>
    <w:p w:rsidR="003E16B9" w:rsidP="003E16B9">
      <w:pPr>
        <w:jc w:val="both"/>
        <w:rPr>
          <w:bCs/>
        </w:rPr>
      </w:pPr>
    </w:p>
    <w:p w:rsidR="003E16B9" w:rsidP="003E16B9">
      <w:pPr>
        <w:jc w:val="both"/>
        <w:rPr>
          <w:bCs/>
        </w:rPr>
      </w:pPr>
    </w:p>
    <w:p w:rsidR="003E16B9" w:rsidP="003E16B9">
      <w:pPr>
        <w:jc w:val="both"/>
        <w:rPr>
          <w:bCs/>
        </w:rPr>
      </w:pPr>
    </w:p>
    <w:sectPr w:rsidSect="00A87A41">
      <w:headerReference w:type="even" r:id="rId7"/>
      <w:headerReference w:type="default" r:id="rId8"/>
      <w:footerReference w:type="even" r:id="rId9"/>
      <w:footerReference w:type="default" r:id="rId10"/>
      <w:headerReference w:type="first" r:id="rId11"/>
      <w:footerReference w:type="first" r:id="rId12"/>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DC193D" w:rsidRPr="007432DE">
          <w:pPr>
            <w:pStyle w:val="Header"/>
            <w:rPr>
              <w:color w:val="FFFFFF"/>
            </w:rPr>
          </w:pPr>
          <w:r>
            <w:rPr>
              <w:color w:val="FFFFFF"/>
            </w:rPr>
            <w:t>http://sr-srg-pkms1/xlp7/</w:t>
          </w:r>
        </w:p>
      </w:tc>
      <w:tc>
        <w:tcPr>
          <w:tcW w:w="693" w:type="dxa"/>
          <w:shd w:val="clear" w:color="auto" w:fill="auto"/>
        </w:tcPr>
        <w:p w:rsidR="00DC193D" w:rsidRPr="00535EC6">
          <w:pPr>
            <w:pStyle w:val="Header"/>
            <w:rPr>
              <w:color w:val="FFFFFF"/>
              <w:lang w:val="en-US"/>
            </w:rPr>
          </w:pPr>
          <w:r>
            <w:rPr>
              <w:color w:val="FFFFFF"/>
              <w:lang w:val="en-US"/>
            </w:rPr>
            <w:t>069de058-4b46-44a4-a14f-4ad8a3864cc7</w:t>
          </w:r>
        </w:p>
      </w:tc>
    </w:tr>
  </w:tbl>
  <w:p w:rsidR="00DC193D" w:rsidRPr="00535EC6">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42A"/>
    <w:rsid w:val="000359B7"/>
    <w:rsid w:val="001265E8"/>
    <w:rsid w:val="001922E9"/>
    <w:rsid w:val="001950BA"/>
    <w:rsid w:val="002C5113"/>
    <w:rsid w:val="002F2656"/>
    <w:rsid w:val="00300473"/>
    <w:rsid w:val="00304270"/>
    <w:rsid w:val="0031039A"/>
    <w:rsid w:val="00325E8D"/>
    <w:rsid w:val="003377B4"/>
    <w:rsid w:val="003A1671"/>
    <w:rsid w:val="003C2E59"/>
    <w:rsid w:val="003E16B9"/>
    <w:rsid w:val="004D4F86"/>
    <w:rsid w:val="004E765D"/>
    <w:rsid w:val="00527BEE"/>
    <w:rsid w:val="00535EC6"/>
    <w:rsid w:val="00567734"/>
    <w:rsid w:val="005942A3"/>
    <w:rsid w:val="005B40AC"/>
    <w:rsid w:val="00606BFE"/>
    <w:rsid w:val="00660172"/>
    <w:rsid w:val="00730F1B"/>
    <w:rsid w:val="00735D3B"/>
    <w:rsid w:val="007432DE"/>
    <w:rsid w:val="007474D3"/>
    <w:rsid w:val="00761806"/>
    <w:rsid w:val="00786E4D"/>
    <w:rsid w:val="008015FA"/>
    <w:rsid w:val="00833F4B"/>
    <w:rsid w:val="00882A86"/>
    <w:rsid w:val="008A6451"/>
    <w:rsid w:val="008E65B9"/>
    <w:rsid w:val="009543B4"/>
    <w:rsid w:val="009760AE"/>
    <w:rsid w:val="009B21BA"/>
    <w:rsid w:val="00A67BD1"/>
    <w:rsid w:val="00A86EE2"/>
    <w:rsid w:val="00A94BE5"/>
    <w:rsid w:val="00AA02BF"/>
    <w:rsid w:val="00AA6D41"/>
    <w:rsid w:val="00AA7D4F"/>
    <w:rsid w:val="00AB02F9"/>
    <w:rsid w:val="00AD2556"/>
    <w:rsid w:val="00AD7BF0"/>
    <w:rsid w:val="00B10684"/>
    <w:rsid w:val="00B223BF"/>
    <w:rsid w:val="00B22E0C"/>
    <w:rsid w:val="00BA7930"/>
    <w:rsid w:val="00C53B14"/>
    <w:rsid w:val="00C810EF"/>
    <w:rsid w:val="00CA2EA1"/>
    <w:rsid w:val="00CD01FB"/>
    <w:rsid w:val="00D17A0E"/>
    <w:rsid w:val="00D203AE"/>
    <w:rsid w:val="00D21174"/>
    <w:rsid w:val="00D36089"/>
    <w:rsid w:val="00D4542A"/>
    <w:rsid w:val="00D51789"/>
    <w:rsid w:val="00D6112D"/>
    <w:rsid w:val="00DC193D"/>
    <w:rsid w:val="00DC4B45"/>
    <w:rsid w:val="00E519FC"/>
    <w:rsid w:val="00EA4F56"/>
    <w:rsid w:val="00EA7CC7"/>
    <w:rsid w:val="00EB69BA"/>
    <w:rsid w:val="00F46B0E"/>
    <w:rsid w:val="00F7327B"/>
    <w:rsid w:val="00F8777F"/>
    <w:rsid w:val="00F92E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91CFC95-A5A3-414A-B5A8-A2C1DAD9D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2B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AA02BF"/>
    <w:pPr>
      <w:tabs>
        <w:tab w:val="center" w:pos="4677"/>
        <w:tab w:val="right" w:pos="9355"/>
      </w:tabs>
    </w:pPr>
  </w:style>
  <w:style w:type="character" w:customStyle="1" w:styleId="a">
    <w:name w:val="Верхний колонтитул Знак"/>
    <w:basedOn w:val="DefaultParagraphFont"/>
    <w:link w:val="Header"/>
    <w:rsid w:val="00AA02BF"/>
    <w:rPr>
      <w:rFonts w:ascii="Times New Roman" w:eastAsia="Times New Roman" w:hAnsi="Times New Roman" w:cs="Times New Roman"/>
      <w:sz w:val="24"/>
      <w:szCs w:val="24"/>
      <w:lang w:eastAsia="ru-RU"/>
    </w:rPr>
  </w:style>
  <w:style w:type="paragraph" w:styleId="Footer">
    <w:name w:val="footer"/>
    <w:basedOn w:val="Normal"/>
    <w:link w:val="a0"/>
    <w:rsid w:val="00AA02BF"/>
    <w:pPr>
      <w:tabs>
        <w:tab w:val="center" w:pos="4677"/>
        <w:tab w:val="right" w:pos="9355"/>
      </w:tabs>
    </w:pPr>
  </w:style>
  <w:style w:type="character" w:customStyle="1" w:styleId="a0">
    <w:name w:val="Нижний колонтитул Знак"/>
    <w:basedOn w:val="DefaultParagraphFont"/>
    <w:link w:val="Footer"/>
    <w:rsid w:val="00AA02BF"/>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300473"/>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300473"/>
    <w:rPr>
      <w:rFonts w:ascii="Segoe UI" w:eastAsia="Times New Roman" w:hAnsi="Segoe UI" w:cs="Segoe UI"/>
      <w:sz w:val="18"/>
      <w:szCs w:val="18"/>
      <w:lang w:eastAsia="ru-RU"/>
    </w:rPr>
  </w:style>
  <w:style w:type="paragraph" w:customStyle="1" w:styleId="s1">
    <w:name w:val="s_1"/>
    <w:basedOn w:val="Normal"/>
    <w:rsid w:val="00F8777F"/>
    <w:pPr>
      <w:spacing w:before="100" w:beforeAutospacing="1" w:after="100" w:afterAutospacing="1"/>
    </w:pPr>
  </w:style>
  <w:style w:type="character" w:styleId="Hyperlink">
    <w:name w:val="Hyperlink"/>
    <w:basedOn w:val="DefaultParagraphFont"/>
    <w:uiPriority w:val="99"/>
    <w:semiHidden/>
    <w:unhideWhenUsed/>
    <w:rsid w:val="00F877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base.garant.ru/10900200/3bd43f497cfc1a623ede9170f9f87df6/" TargetMode="External" /><Relationship Id="rId5" Type="http://schemas.openxmlformats.org/officeDocument/2006/relationships/hyperlink" Target="http://ivo.garant.ru/" TargetMode="External" /><Relationship Id="rId6" Type="http://schemas.openxmlformats.org/officeDocument/2006/relationships/hyperlink" Target="https://base.garant.ru/71363536/53f89421bbdaf741eb2d1ecc4ddb4c33/"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